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C4" w:rsidRDefault="002521C4" w:rsidP="002521C4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0E" w:rsidRDefault="00116B0E" w:rsidP="002521C4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116B0E" w:rsidRDefault="00116B0E" w:rsidP="002521C4">
      <w:pPr>
        <w:pBdr>
          <w:bottom w:val="single" w:sz="12" w:space="1" w:color="auto"/>
        </w:pBdr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6 комбинированного вида»</w:t>
      </w:r>
    </w:p>
    <w:p w:rsidR="00116B0E" w:rsidRDefault="00116B0E" w:rsidP="002521C4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683009, г. Петропавловск-Камчатский, ул. Циолковского, д. 63/1</w:t>
      </w:r>
    </w:p>
    <w:p w:rsidR="00116B0E" w:rsidRPr="00FA3FD6" w:rsidRDefault="00116B0E" w:rsidP="002521C4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 27-32-17, 27-32-18, эл.</w:t>
      </w:r>
      <w:r w:rsidR="00252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 </w:t>
      </w:r>
      <w:hyperlink r:id="rId6" w:history="1">
        <w:r w:rsidR="00FA3FD6" w:rsidRPr="00DD124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</w:t>
        </w:r>
        <w:r w:rsidR="00FA3FD6" w:rsidRPr="00DD124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dou-06@</w:t>
        </w:r>
        <w:proofErr w:type="spellStart"/>
        <w:r w:rsidR="00FA3FD6" w:rsidRPr="00DD124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pkgo</w:t>
        </w:r>
        <w:proofErr w:type="spellEnd"/>
        <w:r w:rsidR="00FA3FD6" w:rsidRPr="00DD124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A3FD6" w:rsidRPr="00DD124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FA3FD6" w:rsidRPr="00FA3FD6" w:rsidRDefault="00FA3FD6" w:rsidP="002521C4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A3FD6" w:rsidTr="00585969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FA3FD6" w:rsidRDefault="00FA3FD6" w:rsidP="00B270B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FA3FD6" w:rsidRDefault="00FA3FD6" w:rsidP="00B270B5">
            <w:pPr>
              <w:spacing w:line="31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701"/>
        <w:gridCol w:w="4703"/>
      </w:tblGrid>
      <w:tr w:rsidR="00CB1454" w:rsidRPr="00CB1454" w:rsidTr="00902C45">
        <w:trPr>
          <w:trHeight w:val="404"/>
        </w:trPr>
        <w:tc>
          <w:tcPr>
            <w:tcW w:w="4701" w:type="dxa"/>
          </w:tcPr>
          <w:p w:rsidR="00CB1454" w:rsidRPr="00CB1454" w:rsidRDefault="00CB1454" w:rsidP="00CB14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145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4703" w:type="dxa"/>
          </w:tcPr>
          <w:p w:rsidR="00CB1454" w:rsidRPr="00CB1454" w:rsidRDefault="00CB1454" w:rsidP="00CB1454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45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CB1454" w:rsidRPr="00CB1454" w:rsidTr="00902C45">
        <w:trPr>
          <w:trHeight w:val="421"/>
        </w:trPr>
        <w:tc>
          <w:tcPr>
            <w:tcW w:w="4701" w:type="dxa"/>
          </w:tcPr>
          <w:p w:rsidR="00CB1454" w:rsidRPr="00CB1454" w:rsidRDefault="00CB1454" w:rsidP="00CB14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1454">
              <w:rPr>
                <w:rFonts w:ascii="Times New Roman" w:hAnsi="Times New Roman" w:cs="Times New Roman"/>
                <w:sz w:val="24"/>
                <w:szCs w:val="24"/>
              </w:rPr>
              <w:t>Общим собранием</w:t>
            </w:r>
          </w:p>
          <w:p w:rsidR="00CB1454" w:rsidRPr="00CB1454" w:rsidRDefault="00CB1454" w:rsidP="00CB14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1454"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№6»</w:t>
            </w:r>
          </w:p>
          <w:p w:rsidR="00CB1454" w:rsidRPr="00CB1454" w:rsidRDefault="00CB1454" w:rsidP="00CB14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1454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</w:t>
            </w:r>
            <w:proofErr w:type="gramStart"/>
            <w:r w:rsidRPr="00CB145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B1454">
              <w:rPr>
                <w:rFonts w:ascii="Times New Roman" w:hAnsi="Times New Roman" w:cs="Times New Roman"/>
                <w:sz w:val="24"/>
                <w:szCs w:val="24"/>
              </w:rPr>
              <w:t xml:space="preserve">  № _______</w:t>
            </w:r>
          </w:p>
        </w:tc>
        <w:tc>
          <w:tcPr>
            <w:tcW w:w="4703" w:type="dxa"/>
          </w:tcPr>
          <w:p w:rsidR="00CB1454" w:rsidRPr="00CB1454" w:rsidRDefault="00CB1454" w:rsidP="00CB1454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454">
              <w:rPr>
                <w:rFonts w:ascii="Times New Roman" w:hAnsi="Times New Roman" w:cs="Times New Roman"/>
                <w:sz w:val="24"/>
                <w:szCs w:val="24"/>
              </w:rPr>
              <w:t>Заведующая МАДОУ</w:t>
            </w:r>
          </w:p>
          <w:p w:rsidR="00CB1454" w:rsidRPr="00CB1454" w:rsidRDefault="00CB1454" w:rsidP="00CB1454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454">
              <w:rPr>
                <w:rFonts w:ascii="Times New Roman" w:hAnsi="Times New Roman" w:cs="Times New Roman"/>
                <w:sz w:val="24"/>
                <w:szCs w:val="24"/>
              </w:rPr>
              <w:t>«Детский сад № 6»</w:t>
            </w:r>
          </w:p>
          <w:p w:rsidR="00CB1454" w:rsidRPr="00CB1454" w:rsidRDefault="00CB1454" w:rsidP="00CB1454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454">
              <w:rPr>
                <w:rFonts w:ascii="Times New Roman" w:hAnsi="Times New Roman" w:cs="Times New Roman"/>
                <w:sz w:val="24"/>
                <w:szCs w:val="24"/>
              </w:rPr>
              <w:t>_________________ Осадчая Н. А.</w:t>
            </w:r>
          </w:p>
        </w:tc>
      </w:tr>
      <w:tr w:rsidR="00CB1454" w:rsidRPr="00CB1454" w:rsidTr="00902C45">
        <w:trPr>
          <w:trHeight w:val="131"/>
        </w:trPr>
        <w:tc>
          <w:tcPr>
            <w:tcW w:w="4701" w:type="dxa"/>
          </w:tcPr>
          <w:p w:rsidR="00CB1454" w:rsidRPr="00CB1454" w:rsidRDefault="00CB1454" w:rsidP="00CB14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1454">
              <w:rPr>
                <w:rFonts w:ascii="Times New Roman" w:hAnsi="Times New Roman" w:cs="Times New Roman"/>
                <w:sz w:val="24"/>
                <w:szCs w:val="24"/>
              </w:rPr>
              <w:t xml:space="preserve">  от «__» ______________ 20__ г</w:t>
            </w:r>
          </w:p>
        </w:tc>
        <w:tc>
          <w:tcPr>
            <w:tcW w:w="4703" w:type="dxa"/>
          </w:tcPr>
          <w:p w:rsidR="00CB1454" w:rsidRPr="00CB1454" w:rsidRDefault="00CB1454" w:rsidP="00CB1454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454">
              <w:rPr>
                <w:rFonts w:ascii="Times New Roman" w:hAnsi="Times New Roman" w:cs="Times New Roman"/>
                <w:sz w:val="24"/>
                <w:szCs w:val="24"/>
              </w:rPr>
              <w:t>«___» _________________ 20___ г</w:t>
            </w:r>
          </w:p>
        </w:tc>
      </w:tr>
    </w:tbl>
    <w:p w:rsidR="00116B0E" w:rsidRDefault="00116B0E" w:rsidP="00116B0E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454" w:rsidRDefault="00CB1454" w:rsidP="00116B0E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454" w:rsidRDefault="00CB1454" w:rsidP="00116B0E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CA8" w:rsidRPr="00116B0E" w:rsidRDefault="00455CA8" w:rsidP="00116B0E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455CA8" w:rsidRDefault="00455CA8" w:rsidP="00116B0E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антикоррупционной </w:t>
      </w:r>
      <w:r w:rsid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</w:p>
    <w:p w:rsidR="002521C4" w:rsidRDefault="00455CA8" w:rsidP="00116B0E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Федеральным законом от 25.12.2008г. №273-ФЗ" О противодействии коррупции"   в целях защиты прав и свобод граждан, обеспечения законности, правопорядка и общественной безопасности в</w:t>
      </w:r>
      <w:r w:rsid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МАДОУ «Детский сад № 6 комбинированного вида» г. Петропавловска- </w:t>
      </w:r>
      <w:r w:rsidR="00FA3F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Камчатского,</w:t>
      </w: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задачи, основные принципы противодействия корр</w:t>
      </w:r>
      <w:r w:rsidR="00252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упции </w:t>
      </w: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</w:t>
      </w:r>
      <w:r w:rsid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 предупреждения коррупционных </w:t>
      </w: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правонарушений.</w:t>
      </w: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6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Основные понятия </w:t>
      </w:r>
    </w:p>
    <w:p w:rsidR="002521C4" w:rsidRDefault="00455CA8" w:rsidP="00116B0E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положения используются следующие основные понятия:</w:t>
      </w: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 Антикоррупционная политика - деятельность Центра по антикоррупционной политике, направленной на создание эффективной системы противодействия коррупции.</w:t>
      </w: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 Антикоррупционная экспертиза правовых актов - деятельность специалистов по выявлению и описанию </w:t>
      </w:r>
      <w:proofErr w:type="spellStart"/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</w:t>
      </w:r>
      <w:r w:rsidR="002521C4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ичение действия таких факторов.</w:t>
      </w:r>
    </w:p>
    <w:p w:rsidR="002521C4" w:rsidRDefault="00455CA8" w:rsidP="00116B0E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</w:t>
      </w:r>
      <w:r w:rsid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учреждении </w:t>
      </w: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</w:t>
      </w:r>
      <w:r w:rsidR="002521C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указанных благ и преимуществ.</w:t>
      </w:r>
    </w:p>
    <w:p w:rsidR="002521C4" w:rsidRDefault="00455CA8" w:rsidP="00116B0E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</w:t>
      </w:r>
      <w:r w:rsidR="00252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уголовная ответственность.</w:t>
      </w:r>
    </w:p>
    <w:p w:rsidR="002521C4" w:rsidRDefault="00455CA8" w:rsidP="00116B0E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spellStart"/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Коррупциогенный</w:t>
      </w:r>
      <w:proofErr w:type="spellEnd"/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распространению.</w:t>
      </w: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Предупреждение</w:t>
      </w:r>
      <w:r w:rsid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 - деятельность учреждении</w:t>
      </w: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Субъекты антикоррупционной политики - общественные и иные организации, уполномоченные в пределах своей компетенции осуществлять противодействие коррупции.</w:t>
      </w: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6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Основные принципы противодействия коррупции  </w:t>
      </w:r>
    </w:p>
    <w:p w:rsidR="00455CA8" w:rsidRPr="00116B0E" w:rsidRDefault="00455CA8" w:rsidP="00116B0E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2.1.Про</w:t>
      </w:r>
      <w:r w:rsid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тиводействие коррупции  в ДОУ</w:t>
      </w: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основе следующих основных принципов:</w:t>
      </w: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2521C4" w:rsidRPr="00CB1454" w:rsidRDefault="00455CA8" w:rsidP="002521C4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приоритета профилактических мер, направленных на недопущение формирования причин и условий, порождающих коррупцию;</w:t>
      </w:r>
      <w:bookmarkStart w:id="0" w:name="_GoBack"/>
      <w:bookmarkEnd w:id="0"/>
    </w:p>
    <w:p w:rsidR="00455CA8" w:rsidRPr="00116B0E" w:rsidRDefault="00455CA8" w:rsidP="00455CA8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четкой правовой регламентации деятельности, законности и гласности такой деятельности, государственного и общественного контроля над ней;</w:t>
      </w:r>
    </w:p>
    <w:p w:rsidR="00455CA8" w:rsidRPr="00116B0E" w:rsidRDefault="00455CA8" w:rsidP="00455CA8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приоритета защиты прав и законных интересов физических и юридических лиц;</w:t>
      </w:r>
    </w:p>
    <w:p w:rsidR="00455CA8" w:rsidRPr="00116B0E" w:rsidRDefault="00455CA8" w:rsidP="00455CA8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общественными объединениями и гражданами.</w:t>
      </w:r>
    </w:p>
    <w:p w:rsidR="002521C4" w:rsidRDefault="00455CA8" w:rsidP="002521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Предупреждение коррупционных правонарушений</w:t>
      </w:r>
    </w:p>
    <w:p w:rsidR="002521C4" w:rsidRDefault="00455CA8" w:rsidP="002521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Предупреждение коррупционных правонарушений осуществляется </w:t>
      </w:r>
      <w:r w:rsidR="00252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применения следующих мер:</w:t>
      </w:r>
    </w:p>
    <w:p w:rsidR="002521C4" w:rsidRDefault="00455CA8" w:rsidP="002521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проведение антикоррупционной экспертизы правовых актов и (или) их проектов (проводится с целью выявления и устранения несовершенства правовых норм, которые повышают вероя</w:t>
      </w:r>
      <w:r w:rsidR="002521C4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тность коррупционных действий);</w:t>
      </w:r>
    </w:p>
    <w:p w:rsidR="002521C4" w:rsidRDefault="00455CA8" w:rsidP="002521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антикоррупцио</w:t>
      </w:r>
      <w:r w:rsidR="00252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нное образование и пропаганда; </w:t>
      </w: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задач по формированию антикоррупционного мировоззрения, повышения уровня правосознан</w:t>
      </w:r>
      <w:r w:rsid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правовой культуры, в учреждении</w:t>
      </w: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организуется изучение правовых и морально-эт</w:t>
      </w:r>
      <w:r w:rsidR="00252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ических аспектов деятельности. </w:t>
      </w: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по вопросам противостояния коррупции в любых ее проявлениях, воспитания у граждан чувства гражданской ответственности</w:t>
      </w:r>
      <w:r w:rsidR="002521C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укрепление доверия к власти.</w:t>
      </w:r>
      <w:r w:rsidR="00252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антикоррупционной пропаганды осуществляется в соответствии с законода</w:t>
      </w:r>
      <w:r w:rsidR="002521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Федерации.</w:t>
      </w:r>
    </w:p>
    <w:p w:rsidR="002521C4" w:rsidRDefault="00455CA8" w:rsidP="002521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иные меры, предусмотренные законодательством Российской Федерации.</w:t>
      </w: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6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Основные направление противодействия коррупции</w:t>
      </w:r>
    </w:p>
    <w:p w:rsidR="002521C4" w:rsidRDefault="00455CA8" w:rsidP="002521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противодействия коррупции являются:</w:t>
      </w: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-проведение единой политики в области противодействия коррупции;</w:t>
      </w: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негативного отношения к коррупционному поведению;</w:t>
      </w: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-введение антикоррупционных стандартов, то есть установление единой системы запретов, ограничений и дозволений, обеспечивающих предупреждение коррупции;</w:t>
      </w: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обеспечение доступа граждан к </w:t>
      </w:r>
      <w:r w:rsid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деятельности учреждения </w:t>
      </w: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федеральных органов государственной власти, органов государствен</w:t>
      </w:r>
      <w:r w:rsidR="002521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власти субъектов Российской</w:t>
      </w:r>
    </w:p>
    <w:p w:rsidR="002521C4" w:rsidRDefault="00455CA8" w:rsidP="002521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и о</w:t>
      </w:r>
      <w:r w:rsidR="00252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рганов местного </w:t>
      </w:r>
      <w:r w:rsidR="00FA3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самоуправления;</w:t>
      </w:r>
      <w:r w:rsidR="00FA3FD6"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</w:t>
      </w:r>
      <w:r w:rsidR="002521C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твенных или муниципальных нужд;</w:t>
      </w:r>
    </w:p>
    <w:p w:rsidR="002521C4" w:rsidRDefault="002521C4" w:rsidP="002521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CA8"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усиление контроля за решением вопросов, содержащихся в обращениях граждан и юридических лиц;</w:t>
      </w:r>
    </w:p>
    <w:p w:rsidR="00714926" w:rsidRPr="002521C4" w:rsidRDefault="00455CA8" w:rsidP="002521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оплаты труда и социальной защищенности </w:t>
      </w:r>
      <w:r w:rsidR="00FA3FD6"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работников; -</w:t>
      </w: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усовершенствование системы отбора кадров, привлечение на работу квалифицированных </w:t>
      </w:r>
      <w:r w:rsidR="00FA3FD6"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специалистов; -</w:t>
      </w: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ответственности должностных лиц за непринятие мер по устранению причин </w:t>
      </w:r>
      <w:r w:rsidR="00FA3FD6"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коррупции; -</w:t>
      </w: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работниками административных и должностных регламентов.</w:t>
      </w:r>
      <w:r w:rsidRPr="00116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sectPr w:rsidR="00714926" w:rsidRPr="002521C4" w:rsidSect="002521C4">
      <w:pgSz w:w="11906" w:h="16838"/>
      <w:pgMar w:top="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E1818"/>
    <w:multiLevelType w:val="multilevel"/>
    <w:tmpl w:val="F9EC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B2"/>
    <w:rsid w:val="00006EF3"/>
    <w:rsid w:val="00116B0E"/>
    <w:rsid w:val="002521C4"/>
    <w:rsid w:val="00455CA8"/>
    <w:rsid w:val="00B270B5"/>
    <w:rsid w:val="00B50B4A"/>
    <w:rsid w:val="00CB1454"/>
    <w:rsid w:val="00DA7E0D"/>
    <w:rsid w:val="00EF3FB2"/>
    <w:rsid w:val="00FA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3FD6"/>
    <w:rPr>
      <w:color w:val="0563C1" w:themeColor="hyperlink"/>
      <w:u w:val="single"/>
    </w:rPr>
  </w:style>
  <w:style w:type="paragraph" w:styleId="a5">
    <w:name w:val="No Spacing"/>
    <w:uiPriority w:val="1"/>
    <w:qFormat/>
    <w:rsid w:val="00CB14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3FD6"/>
    <w:rPr>
      <w:color w:val="0563C1" w:themeColor="hyperlink"/>
      <w:u w:val="single"/>
    </w:rPr>
  </w:style>
  <w:style w:type="paragraph" w:styleId="a5">
    <w:name w:val="No Spacing"/>
    <w:uiPriority w:val="1"/>
    <w:qFormat/>
    <w:rsid w:val="00CB14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-06@pk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mbakulina</dc:creator>
  <cp:keywords/>
  <dc:description/>
  <cp:lastModifiedBy>owner Dell</cp:lastModifiedBy>
  <cp:revision>7</cp:revision>
  <cp:lastPrinted>2014-12-14T01:24:00Z</cp:lastPrinted>
  <dcterms:created xsi:type="dcterms:W3CDTF">2014-11-03T01:00:00Z</dcterms:created>
  <dcterms:modified xsi:type="dcterms:W3CDTF">2014-12-14T01:25:00Z</dcterms:modified>
</cp:coreProperties>
</file>