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4" w:rsidRPr="00833A64" w:rsidRDefault="00833A64" w:rsidP="00833A64">
      <w:pPr>
        <w:pStyle w:val="a3"/>
        <w:ind w:left="147" w:right="149" w:firstLine="398"/>
        <w:jc w:val="center"/>
        <w:rPr>
          <w:b/>
          <w:i/>
          <w:sz w:val="28"/>
          <w:szCs w:val="28"/>
          <w:lang w:val="ru-RU"/>
        </w:rPr>
      </w:pPr>
      <w:r w:rsidRPr="00833A64">
        <w:rPr>
          <w:b/>
          <w:i/>
          <w:sz w:val="28"/>
          <w:szCs w:val="28"/>
          <w:lang w:val="ru-RU"/>
        </w:rPr>
        <w:t>Физическое насилие – преднамеренное или неосторожное 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 лишают жизни.</w:t>
      </w:r>
    </w:p>
    <w:p w:rsidR="00833A64" w:rsidRDefault="00833A64" w:rsidP="00833A64">
      <w:pPr>
        <w:pStyle w:val="a3"/>
        <w:spacing w:before="78"/>
        <w:ind w:right="111"/>
        <w:jc w:val="both"/>
        <w:rPr>
          <w:lang w:val="ru-RU"/>
        </w:rPr>
      </w:pPr>
    </w:p>
    <w:p w:rsidR="00833A64" w:rsidRDefault="00833A64" w:rsidP="00833A64">
      <w:pPr>
        <w:pStyle w:val="a3"/>
        <w:spacing w:before="78"/>
        <w:ind w:right="111"/>
        <w:jc w:val="both"/>
        <w:rPr>
          <w:lang w:val="ru-RU"/>
        </w:rPr>
        <w:sectPr w:rsidR="00833A64" w:rsidSect="00833A64">
          <w:pgSz w:w="11900" w:h="8400" w:orient="landscape"/>
          <w:pgMar w:top="1140" w:right="1080" w:bottom="1140" w:left="1100" w:header="0" w:footer="89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833A64" w:rsidRDefault="00833A64" w:rsidP="00833A64">
      <w:pPr>
        <w:pStyle w:val="a3"/>
        <w:spacing w:before="78" w:line="360" w:lineRule="auto"/>
        <w:ind w:right="111"/>
        <w:jc w:val="both"/>
        <w:rPr>
          <w:lang w:val="ru-RU"/>
        </w:rPr>
      </w:pPr>
      <w:r>
        <w:rPr>
          <w:lang w:val="ru-RU"/>
        </w:rPr>
        <w:lastRenderedPageBreak/>
        <w:t>Физические признаки, по которым с</w:t>
      </w:r>
      <w:r w:rsidRPr="00833A64">
        <w:rPr>
          <w:lang w:val="ru-RU"/>
        </w:rPr>
        <w:t xml:space="preserve"> </w:t>
      </w:r>
      <w:r w:rsidRPr="0077338F">
        <w:rPr>
          <w:lang w:val="ru-RU"/>
        </w:rPr>
        <w:t>большой долей вероятност</w:t>
      </w:r>
      <w:r>
        <w:rPr>
          <w:lang w:val="ru-RU"/>
        </w:rPr>
        <w:t>и можно предположить, что ребе</w:t>
      </w:r>
      <w:r w:rsidRPr="0077338F">
        <w:rPr>
          <w:lang w:val="ru-RU"/>
        </w:rPr>
        <w:t>нок ст</w:t>
      </w:r>
      <w:r>
        <w:rPr>
          <w:lang w:val="ru-RU"/>
        </w:rPr>
        <w:t>ал жертвой физического насилия:</w:t>
      </w:r>
    </w:p>
    <w:p w:rsidR="00833A64" w:rsidRPr="0077338F" w:rsidRDefault="00833A64" w:rsidP="00833A64">
      <w:pPr>
        <w:pStyle w:val="a3"/>
        <w:spacing w:before="78" w:line="360" w:lineRule="auto"/>
        <w:ind w:right="111"/>
        <w:jc w:val="both"/>
        <w:rPr>
          <w:lang w:val="ru-RU"/>
        </w:rPr>
      </w:pPr>
      <w:r w:rsidRPr="00833A64">
        <w:rPr>
          <w:i/>
          <w:lang w:val="ru-RU"/>
        </w:rPr>
        <w:t>- царапины и рубцы</w:t>
      </w:r>
      <w:r w:rsidRPr="0077338F">
        <w:rPr>
          <w:lang w:val="ru-RU"/>
        </w:rPr>
        <w:t xml:space="preserve"> (ца</w:t>
      </w:r>
      <w:r>
        <w:rPr>
          <w:lang w:val="ru-RU"/>
        </w:rPr>
        <w:t>рапины на лице, на спине; цара</w:t>
      </w:r>
      <w:r w:rsidRPr="0077338F">
        <w:rPr>
          <w:lang w:val="ru-RU"/>
        </w:rPr>
        <w:t xml:space="preserve">пины необычной формы, свидетельствующие о применении инструментов; укусы; след </w:t>
      </w:r>
      <w:r w:rsidRPr="0077338F">
        <w:rPr>
          <w:spacing w:val="-3"/>
          <w:lang w:val="ru-RU"/>
        </w:rPr>
        <w:t>от</w:t>
      </w:r>
      <w:r w:rsidRPr="0077338F">
        <w:rPr>
          <w:spacing w:val="-14"/>
          <w:lang w:val="ru-RU"/>
        </w:rPr>
        <w:t xml:space="preserve"> </w:t>
      </w:r>
      <w:r w:rsidRPr="0077338F">
        <w:rPr>
          <w:lang w:val="ru-RU"/>
        </w:rPr>
        <w:t>веревки);</w:t>
      </w:r>
    </w:p>
    <w:p w:rsidR="00833A64" w:rsidRDefault="00833A64" w:rsidP="00833A64">
      <w:pPr>
        <w:tabs>
          <w:tab w:val="left" w:pos="680"/>
        </w:tabs>
        <w:spacing w:before="1" w:line="360" w:lineRule="auto"/>
        <w:ind w:right="104"/>
        <w:jc w:val="both"/>
        <w:rPr>
          <w:rFonts w:ascii="Times New Roman" w:hAnsi="Times New Roman" w:cs="Times New Roman"/>
          <w:spacing w:val="-6"/>
        </w:rPr>
      </w:pPr>
      <w:r w:rsidRPr="00833A64">
        <w:rPr>
          <w:rFonts w:ascii="Times New Roman" w:hAnsi="Times New Roman" w:cs="Times New Roman"/>
          <w:i/>
          <w:spacing w:val="-5"/>
        </w:rPr>
        <w:t>- ожоги</w:t>
      </w:r>
      <w:r w:rsidRPr="00833A64">
        <w:rPr>
          <w:rFonts w:ascii="Times New Roman" w:hAnsi="Times New Roman" w:cs="Times New Roman"/>
          <w:spacing w:val="-5"/>
        </w:rPr>
        <w:t xml:space="preserve"> (ожоги от </w:t>
      </w:r>
      <w:r w:rsidRPr="00833A64">
        <w:rPr>
          <w:rFonts w:ascii="Times New Roman" w:hAnsi="Times New Roman" w:cs="Times New Roman"/>
          <w:spacing w:val="-4"/>
        </w:rPr>
        <w:t xml:space="preserve">погружения </w:t>
      </w:r>
      <w:r w:rsidRPr="00833A64">
        <w:rPr>
          <w:rFonts w:ascii="Times New Roman" w:hAnsi="Times New Roman" w:cs="Times New Roman"/>
        </w:rPr>
        <w:t xml:space="preserve">в </w:t>
      </w:r>
      <w:r w:rsidRPr="00833A64">
        <w:rPr>
          <w:rFonts w:ascii="Times New Roman" w:hAnsi="Times New Roman" w:cs="Times New Roman"/>
          <w:spacing w:val="-5"/>
        </w:rPr>
        <w:t xml:space="preserve">горячую </w:t>
      </w:r>
      <w:r>
        <w:rPr>
          <w:rFonts w:ascii="Times New Roman" w:hAnsi="Times New Roman" w:cs="Times New Roman"/>
          <w:spacing w:val="-4"/>
        </w:rPr>
        <w:t>жидкость, сига</w:t>
      </w:r>
      <w:r w:rsidRPr="00833A64">
        <w:rPr>
          <w:rFonts w:ascii="Times New Roman" w:hAnsi="Times New Roman" w:cs="Times New Roman"/>
          <w:spacing w:val="-4"/>
        </w:rPr>
        <w:t xml:space="preserve">ретные </w:t>
      </w:r>
      <w:r w:rsidRPr="00833A64">
        <w:rPr>
          <w:rFonts w:ascii="Times New Roman" w:hAnsi="Times New Roman" w:cs="Times New Roman"/>
          <w:spacing w:val="-5"/>
        </w:rPr>
        <w:t xml:space="preserve">ожоги, </w:t>
      </w:r>
      <w:r w:rsidRPr="00833A64">
        <w:rPr>
          <w:rFonts w:ascii="Times New Roman" w:hAnsi="Times New Roman" w:cs="Times New Roman"/>
          <w:spacing w:val="-6"/>
        </w:rPr>
        <w:t xml:space="preserve">сухой </w:t>
      </w:r>
      <w:r w:rsidRPr="00833A64">
        <w:rPr>
          <w:rFonts w:ascii="Times New Roman" w:hAnsi="Times New Roman" w:cs="Times New Roman"/>
          <w:spacing w:val="-5"/>
        </w:rPr>
        <w:t xml:space="preserve">ожог, </w:t>
      </w:r>
      <w:r w:rsidRPr="00833A64">
        <w:rPr>
          <w:rFonts w:ascii="Times New Roman" w:hAnsi="Times New Roman" w:cs="Times New Roman"/>
          <w:spacing w:val="-3"/>
        </w:rPr>
        <w:t xml:space="preserve">как </w:t>
      </w:r>
      <w:r w:rsidRPr="00833A64">
        <w:rPr>
          <w:rFonts w:ascii="Times New Roman" w:hAnsi="Times New Roman" w:cs="Times New Roman"/>
          <w:spacing w:val="-6"/>
        </w:rPr>
        <w:t xml:space="preserve">если </w:t>
      </w:r>
      <w:r w:rsidRPr="00833A64">
        <w:rPr>
          <w:rFonts w:ascii="Times New Roman" w:hAnsi="Times New Roman" w:cs="Times New Roman"/>
          <w:spacing w:val="-4"/>
        </w:rPr>
        <w:t xml:space="preserve">бы ребенка </w:t>
      </w:r>
      <w:r w:rsidRPr="00833A64">
        <w:rPr>
          <w:rFonts w:ascii="Times New Roman" w:hAnsi="Times New Roman" w:cs="Times New Roman"/>
          <w:spacing w:val="-5"/>
        </w:rPr>
        <w:t xml:space="preserve">заставили сесть </w:t>
      </w:r>
      <w:r w:rsidRPr="00833A64">
        <w:rPr>
          <w:rFonts w:ascii="Times New Roman" w:hAnsi="Times New Roman" w:cs="Times New Roman"/>
        </w:rPr>
        <w:t xml:space="preserve">на </w:t>
      </w:r>
      <w:r w:rsidRPr="00833A64">
        <w:rPr>
          <w:rFonts w:ascii="Times New Roman" w:hAnsi="Times New Roman" w:cs="Times New Roman"/>
          <w:spacing w:val="-6"/>
        </w:rPr>
        <w:t xml:space="preserve">горячую </w:t>
      </w:r>
      <w:r w:rsidRPr="00833A64">
        <w:rPr>
          <w:rFonts w:ascii="Times New Roman" w:hAnsi="Times New Roman" w:cs="Times New Roman"/>
          <w:spacing w:val="-5"/>
        </w:rPr>
        <w:lastRenderedPageBreak/>
        <w:t xml:space="preserve">поверхность </w:t>
      </w:r>
      <w:r w:rsidRPr="00833A64">
        <w:rPr>
          <w:rFonts w:ascii="Times New Roman" w:hAnsi="Times New Roman" w:cs="Times New Roman"/>
          <w:spacing w:val="-3"/>
        </w:rPr>
        <w:t xml:space="preserve">или </w:t>
      </w:r>
      <w:r w:rsidRPr="00833A64">
        <w:rPr>
          <w:rFonts w:ascii="Times New Roman" w:hAnsi="Times New Roman" w:cs="Times New Roman"/>
          <w:spacing w:val="-5"/>
        </w:rPr>
        <w:t xml:space="preserve">что-то горячее </w:t>
      </w:r>
      <w:r w:rsidRPr="00833A64">
        <w:rPr>
          <w:rFonts w:ascii="Times New Roman" w:hAnsi="Times New Roman" w:cs="Times New Roman"/>
          <w:spacing w:val="-4"/>
        </w:rPr>
        <w:t xml:space="preserve">приложили </w:t>
      </w:r>
      <w:r w:rsidRPr="00833A64">
        <w:rPr>
          <w:rFonts w:ascii="Times New Roman" w:hAnsi="Times New Roman" w:cs="Times New Roman"/>
        </w:rPr>
        <w:t>к</w:t>
      </w:r>
      <w:r w:rsidRPr="00833A64">
        <w:rPr>
          <w:rFonts w:ascii="Times New Roman" w:hAnsi="Times New Roman" w:cs="Times New Roman"/>
          <w:spacing w:val="10"/>
        </w:rPr>
        <w:t xml:space="preserve"> </w:t>
      </w:r>
      <w:r w:rsidRPr="00833A64">
        <w:rPr>
          <w:rFonts w:ascii="Times New Roman" w:hAnsi="Times New Roman" w:cs="Times New Roman"/>
          <w:spacing w:val="-6"/>
        </w:rPr>
        <w:t>коже);</w:t>
      </w:r>
    </w:p>
    <w:p w:rsidR="00833A64" w:rsidRDefault="00833A64" w:rsidP="00833A64">
      <w:pPr>
        <w:tabs>
          <w:tab w:val="left" w:pos="665"/>
        </w:tabs>
        <w:spacing w:before="1" w:line="360" w:lineRule="auto"/>
        <w:ind w:right="104"/>
        <w:jc w:val="both"/>
        <w:rPr>
          <w:rFonts w:ascii="Times New Roman" w:hAnsi="Times New Roman" w:cs="Times New Roman"/>
        </w:rPr>
      </w:pPr>
      <w:r w:rsidRPr="00833A64">
        <w:rPr>
          <w:rFonts w:ascii="Times New Roman" w:hAnsi="Times New Roman" w:cs="Times New Roman"/>
          <w:i/>
        </w:rPr>
        <w:t>- ссадины</w:t>
      </w:r>
      <w:r w:rsidRPr="00833A64">
        <w:rPr>
          <w:rFonts w:ascii="Times New Roman" w:hAnsi="Times New Roman" w:cs="Times New Roman"/>
        </w:rPr>
        <w:t xml:space="preserve"> (ссадины на </w:t>
      </w:r>
      <w:r w:rsidRPr="00833A64">
        <w:rPr>
          <w:rFonts w:ascii="Times New Roman" w:hAnsi="Times New Roman" w:cs="Times New Roman"/>
          <w:spacing w:val="-3"/>
        </w:rPr>
        <w:t xml:space="preserve">губе, </w:t>
      </w:r>
      <w:r w:rsidRPr="00833A64">
        <w:rPr>
          <w:rFonts w:ascii="Times New Roman" w:hAnsi="Times New Roman" w:cs="Times New Roman"/>
        </w:rPr>
        <w:t>глазу или другой части лица; на внешних половых органах; ссадины, нанесенные каким- либо инструментом или рукой, ссадины на различных стадиях лечения);</w:t>
      </w:r>
    </w:p>
    <w:p w:rsidR="00833A64" w:rsidRPr="00833A64" w:rsidRDefault="00833A64" w:rsidP="00833A64">
      <w:pPr>
        <w:tabs>
          <w:tab w:val="left" w:pos="665"/>
        </w:tabs>
        <w:spacing w:before="1" w:line="360" w:lineRule="auto"/>
        <w:ind w:right="104"/>
        <w:jc w:val="both"/>
        <w:rPr>
          <w:rFonts w:ascii="Times New Roman" w:hAnsi="Times New Roman" w:cs="Times New Roman"/>
        </w:rPr>
      </w:pPr>
      <w:r w:rsidRPr="00833A64">
        <w:rPr>
          <w:rFonts w:ascii="Times New Roman" w:hAnsi="Times New Roman" w:cs="Times New Roman"/>
          <w:i/>
        </w:rPr>
        <w:t xml:space="preserve">- </w:t>
      </w:r>
      <w:r w:rsidRPr="00833A64">
        <w:rPr>
          <w:rFonts w:ascii="Times New Roman" w:hAnsi="Times New Roman" w:cs="Times New Roman"/>
          <w:i/>
          <w:spacing w:val="-4"/>
        </w:rPr>
        <w:t xml:space="preserve">травмы </w:t>
      </w:r>
      <w:r w:rsidRPr="00833A64">
        <w:rPr>
          <w:rFonts w:ascii="Times New Roman" w:hAnsi="Times New Roman" w:cs="Times New Roman"/>
          <w:i/>
          <w:spacing w:val="-5"/>
        </w:rPr>
        <w:t>скелета</w:t>
      </w:r>
      <w:r w:rsidRPr="00833A64">
        <w:rPr>
          <w:rFonts w:ascii="Times New Roman" w:hAnsi="Times New Roman" w:cs="Times New Roman"/>
          <w:spacing w:val="-5"/>
        </w:rPr>
        <w:t xml:space="preserve"> (переломы ребер, </w:t>
      </w:r>
      <w:r>
        <w:rPr>
          <w:rFonts w:ascii="Times New Roman" w:hAnsi="Times New Roman" w:cs="Times New Roman"/>
          <w:spacing w:val="-4"/>
        </w:rPr>
        <w:t>челюсти; черепные трав</w:t>
      </w:r>
      <w:r w:rsidRPr="00833A64">
        <w:rPr>
          <w:rFonts w:ascii="Times New Roman" w:hAnsi="Times New Roman" w:cs="Times New Roman"/>
          <w:spacing w:val="-4"/>
        </w:rPr>
        <w:t xml:space="preserve">мы; </w:t>
      </w:r>
      <w:r w:rsidRPr="00833A64">
        <w:rPr>
          <w:rFonts w:ascii="Times New Roman" w:hAnsi="Times New Roman" w:cs="Times New Roman"/>
          <w:spacing w:val="-5"/>
        </w:rPr>
        <w:t xml:space="preserve">перелом </w:t>
      </w:r>
      <w:r w:rsidRPr="00833A64">
        <w:rPr>
          <w:rFonts w:ascii="Times New Roman" w:hAnsi="Times New Roman" w:cs="Times New Roman"/>
          <w:spacing w:val="-3"/>
        </w:rPr>
        <w:t xml:space="preserve">или </w:t>
      </w:r>
      <w:r w:rsidRPr="00833A64">
        <w:rPr>
          <w:rFonts w:ascii="Times New Roman" w:hAnsi="Times New Roman" w:cs="Times New Roman"/>
          <w:spacing w:val="-4"/>
        </w:rPr>
        <w:t xml:space="preserve">травма </w:t>
      </w:r>
      <w:r w:rsidRPr="00833A64">
        <w:rPr>
          <w:rFonts w:ascii="Times New Roman" w:hAnsi="Times New Roman" w:cs="Times New Roman"/>
          <w:spacing w:val="-5"/>
        </w:rPr>
        <w:t xml:space="preserve">позвоночника; повторная </w:t>
      </w:r>
      <w:r w:rsidRPr="00833A64">
        <w:rPr>
          <w:rFonts w:ascii="Times New Roman" w:hAnsi="Times New Roman" w:cs="Times New Roman"/>
          <w:spacing w:val="-4"/>
        </w:rPr>
        <w:t xml:space="preserve">травма </w:t>
      </w:r>
      <w:r w:rsidRPr="00833A64">
        <w:rPr>
          <w:rFonts w:ascii="Times New Roman" w:hAnsi="Times New Roman" w:cs="Times New Roman"/>
          <w:spacing w:val="-5"/>
        </w:rPr>
        <w:t xml:space="preserve">одного </w:t>
      </w:r>
      <w:r w:rsidRPr="00833A64">
        <w:rPr>
          <w:rFonts w:ascii="Times New Roman" w:hAnsi="Times New Roman" w:cs="Times New Roman"/>
        </w:rPr>
        <w:t xml:space="preserve">и </w:t>
      </w:r>
      <w:r w:rsidRPr="00833A64">
        <w:rPr>
          <w:rFonts w:ascii="Times New Roman" w:hAnsi="Times New Roman" w:cs="Times New Roman"/>
          <w:spacing w:val="-4"/>
        </w:rPr>
        <w:t xml:space="preserve">того </w:t>
      </w:r>
      <w:r w:rsidRPr="00833A64">
        <w:rPr>
          <w:rFonts w:ascii="Times New Roman" w:hAnsi="Times New Roman" w:cs="Times New Roman"/>
        </w:rPr>
        <w:lastRenderedPageBreak/>
        <w:t xml:space="preserve">же </w:t>
      </w:r>
      <w:r w:rsidRPr="00833A64">
        <w:rPr>
          <w:rFonts w:ascii="Times New Roman" w:hAnsi="Times New Roman" w:cs="Times New Roman"/>
          <w:spacing w:val="-3"/>
        </w:rPr>
        <w:t xml:space="preserve">места; </w:t>
      </w:r>
      <w:r w:rsidRPr="00833A64">
        <w:rPr>
          <w:rFonts w:ascii="Times New Roman" w:hAnsi="Times New Roman" w:cs="Times New Roman"/>
          <w:spacing w:val="-4"/>
        </w:rPr>
        <w:t xml:space="preserve">травмы, </w:t>
      </w:r>
      <w:r w:rsidRPr="00833A64">
        <w:rPr>
          <w:rFonts w:ascii="Times New Roman" w:hAnsi="Times New Roman" w:cs="Times New Roman"/>
          <w:spacing w:val="-5"/>
        </w:rPr>
        <w:t xml:space="preserve">причиненные </w:t>
      </w:r>
      <w:r>
        <w:rPr>
          <w:rFonts w:ascii="Times New Roman" w:hAnsi="Times New Roman" w:cs="Times New Roman"/>
          <w:spacing w:val="-4"/>
        </w:rPr>
        <w:t>вследствие сильного вы</w:t>
      </w:r>
      <w:r w:rsidRPr="00833A64">
        <w:rPr>
          <w:rFonts w:ascii="Times New Roman" w:hAnsi="Times New Roman" w:cs="Times New Roman"/>
          <w:spacing w:val="-4"/>
        </w:rPr>
        <w:t xml:space="preserve">кручивания </w:t>
      </w:r>
      <w:r w:rsidRPr="00833A64">
        <w:rPr>
          <w:rFonts w:ascii="Times New Roman" w:hAnsi="Times New Roman" w:cs="Times New Roman"/>
          <w:spacing w:val="-5"/>
        </w:rPr>
        <w:t xml:space="preserve">или вытягивания; смещение суставов </w:t>
      </w:r>
      <w:r w:rsidRPr="00833A64">
        <w:rPr>
          <w:rFonts w:ascii="Times New Roman" w:hAnsi="Times New Roman" w:cs="Times New Roman"/>
        </w:rPr>
        <w:t>и</w:t>
      </w:r>
      <w:r w:rsidRPr="00833A64">
        <w:rPr>
          <w:rFonts w:ascii="Times New Roman" w:hAnsi="Times New Roman" w:cs="Times New Roman"/>
          <w:spacing w:val="19"/>
        </w:rPr>
        <w:t xml:space="preserve"> </w:t>
      </w:r>
      <w:r w:rsidRPr="00833A64">
        <w:rPr>
          <w:rFonts w:ascii="Times New Roman" w:hAnsi="Times New Roman" w:cs="Times New Roman"/>
          <w:spacing w:val="-5"/>
        </w:rPr>
        <w:t>др.);</w:t>
      </w:r>
    </w:p>
    <w:p w:rsidR="00833A64" w:rsidRDefault="00833A64" w:rsidP="00833A64">
      <w:pPr>
        <w:tabs>
          <w:tab w:val="left" w:pos="713"/>
        </w:tabs>
        <w:spacing w:before="1" w:line="360" w:lineRule="auto"/>
        <w:ind w:right="111"/>
        <w:jc w:val="both"/>
        <w:rPr>
          <w:rFonts w:ascii="Times New Roman" w:hAnsi="Times New Roman" w:cs="Times New Roman"/>
        </w:rPr>
      </w:pPr>
      <w:r w:rsidRPr="00833A64">
        <w:rPr>
          <w:rFonts w:ascii="Times New Roman" w:hAnsi="Times New Roman" w:cs="Times New Roman"/>
          <w:i/>
        </w:rPr>
        <w:t>- травмы головы</w:t>
      </w:r>
      <w:r w:rsidRPr="00833A64">
        <w:rPr>
          <w:rFonts w:ascii="Times New Roman" w:hAnsi="Times New Roman" w:cs="Times New Roman"/>
        </w:rPr>
        <w:t xml:space="preserve"> (отсут</w:t>
      </w:r>
      <w:r>
        <w:rPr>
          <w:rFonts w:ascii="Times New Roman" w:hAnsi="Times New Roman" w:cs="Times New Roman"/>
        </w:rPr>
        <w:t>ствие волос и синяки, кровопод</w:t>
      </w:r>
      <w:r w:rsidRPr="00833A64">
        <w:rPr>
          <w:rFonts w:ascii="Times New Roman" w:hAnsi="Times New Roman" w:cs="Times New Roman"/>
        </w:rPr>
        <w:t>теки на коже головы; гемат</w:t>
      </w:r>
      <w:r>
        <w:rPr>
          <w:rFonts w:ascii="Times New Roman" w:hAnsi="Times New Roman" w:cs="Times New Roman"/>
        </w:rPr>
        <w:t>омы на черепе, полученные в ре</w:t>
      </w:r>
      <w:r w:rsidRPr="00833A64">
        <w:rPr>
          <w:rFonts w:ascii="Times New Roman" w:hAnsi="Times New Roman" w:cs="Times New Roman"/>
        </w:rPr>
        <w:t>зультате сильного удара; кровоизлияния на сетчатке глаза или отслоение сетчатки; переломы челюсти и носа; расшатанные или выбитые</w:t>
      </w:r>
      <w:r w:rsidRPr="00833A64">
        <w:rPr>
          <w:rFonts w:ascii="Times New Roman" w:hAnsi="Times New Roman" w:cs="Times New Roman"/>
          <w:spacing w:val="-10"/>
        </w:rPr>
        <w:t xml:space="preserve"> </w:t>
      </w:r>
      <w:r w:rsidRPr="00833A64">
        <w:rPr>
          <w:rFonts w:ascii="Times New Roman" w:hAnsi="Times New Roman" w:cs="Times New Roman"/>
        </w:rPr>
        <w:t>зубы);</w:t>
      </w:r>
    </w:p>
    <w:p w:rsidR="00833A64" w:rsidRPr="00833A64" w:rsidRDefault="00833A64" w:rsidP="00833A64">
      <w:pPr>
        <w:tabs>
          <w:tab w:val="left" w:pos="713"/>
        </w:tabs>
        <w:spacing w:before="1" w:line="360" w:lineRule="auto"/>
        <w:ind w:right="111"/>
        <w:jc w:val="both"/>
        <w:rPr>
          <w:rFonts w:ascii="Times New Roman" w:hAnsi="Times New Roman" w:cs="Times New Roman"/>
        </w:rPr>
      </w:pPr>
      <w:r w:rsidRPr="00833A64">
        <w:rPr>
          <w:rFonts w:ascii="Times New Roman" w:hAnsi="Times New Roman" w:cs="Times New Roman"/>
          <w:i/>
        </w:rPr>
        <w:t>- ушибы</w:t>
      </w:r>
      <w:r w:rsidRPr="00833A64">
        <w:rPr>
          <w:rFonts w:ascii="Times New Roman" w:hAnsi="Times New Roman" w:cs="Times New Roman"/>
        </w:rPr>
        <w:t xml:space="preserve"> головы, тела, ягодиц (синяки на ягодицах или ниже спины; синяки в области</w:t>
      </w:r>
      <w:r w:rsidRPr="00833A64">
        <w:rPr>
          <w:rFonts w:ascii="Times New Roman" w:hAnsi="Times New Roman" w:cs="Times New Roman"/>
          <w:spacing w:val="-16"/>
        </w:rPr>
        <w:t xml:space="preserve"> </w:t>
      </w:r>
      <w:r w:rsidRPr="00833A64">
        <w:rPr>
          <w:rFonts w:ascii="Times New Roman" w:hAnsi="Times New Roman" w:cs="Times New Roman"/>
        </w:rPr>
        <w:t>гениталий);</w:t>
      </w:r>
    </w:p>
    <w:p w:rsidR="00833A64" w:rsidRPr="00833A64" w:rsidRDefault="00833A64" w:rsidP="00833A64">
      <w:pPr>
        <w:tabs>
          <w:tab w:val="left" w:pos="723"/>
        </w:tabs>
        <w:spacing w:line="360" w:lineRule="auto"/>
        <w:ind w:right="108"/>
        <w:jc w:val="both"/>
        <w:rPr>
          <w:rFonts w:ascii="Times New Roman" w:hAnsi="Times New Roman" w:cs="Times New Roman"/>
        </w:rPr>
      </w:pPr>
      <w:r w:rsidRPr="00833A64">
        <w:rPr>
          <w:rFonts w:ascii="Times New Roman" w:hAnsi="Times New Roman" w:cs="Times New Roman"/>
          <w:i/>
        </w:rPr>
        <w:t>- различные внутренние травмы</w:t>
      </w:r>
      <w:r w:rsidRPr="00833A64">
        <w:rPr>
          <w:rFonts w:ascii="Times New Roman" w:hAnsi="Times New Roman" w:cs="Times New Roman"/>
        </w:rPr>
        <w:t xml:space="preserve"> в результате удара по животу сопровождаются </w:t>
      </w:r>
      <w:r w:rsidRPr="00833A64">
        <w:rPr>
          <w:rFonts w:ascii="Times New Roman" w:hAnsi="Times New Roman" w:cs="Times New Roman"/>
        </w:rPr>
        <w:lastRenderedPageBreak/>
        <w:t>кро</w:t>
      </w:r>
      <w:r>
        <w:rPr>
          <w:rFonts w:ascii="Times New Roman" w:hAnsi="Times New Roman" w:cs="Times New Roman"/>
        </w:rPr>
        <w:t>воизлияниями в кишечнике, разр</w:t>
      </w:r>
      <w:r w:rsidRPr="00833A64">
        <w:rPr>
          <w:rFonts w:ascii="Times New Roman" w:hAnsi="Times New Roman" w:cs="Times New Roman"/>
        </w:rPr>
        <w:t xml:space="preserve">ывом брюшной вены, разрывом (ушибом) печени, селезенки и поджелудочной железы, травмой </w:t>
      </w:r>
      <w:r w:rsidRPr="00833A64">
        <w:rPr>
          <w:rFonts w:ascii="Times New Roman" w:hAnsi="Times New Roman" w:cs="Times New Roman"/>
          <w:spacing w:val="-3"/>
        </w:rPr>
        <w:t xml:space="preserve">почек. </w:t>
      </w:r>
      <w:r w:rsidRPr="00833A64">
        <w:rPr>
          <w:rFonts w:ascii="Times New Roman" w:hAnsi="Times New Roman" w:cs="Times New Roman"/>
        </w:rPr>
        <w:t xml:space="preserve">В результате таких травм </w:t>
      </w:r>
      <w:r w:rsidRPr="00833A64">
        <w:rPr>
          <w:rFonts w:ascii="Times New Roman" w:hAnsi="Times New Roman" w:cs="Times New Roman"/>
          <w:spacing w:val="-3"/>
        </w:rPr>
        <w:t xml:space="preserve">может </w:t>
      </w:r>
      <w:r w:rsidRPr="00833A64">
        <w:rPr>
          <w:rFonts w:ascii="Times New Roman" w:hAnsi="Times New Roman" w:cs="Times New Roman"/>
        </w:rPr>
        <w:t>наблюдаться как напряженность брюшины, так и мягкость брюшной</w:t>
      </w:r>
      <w:r w:rsidRPr="00833A64">
        <w:rPr>
          <w:rFonts w:ascii="Times New Roman" w:hAnsi="Times New Roman" w:cs="Times New Roman"/>
          <w:spacing w:val="-9"/>
        </w:rPr>
        <w:t xml:space="preserve"> </w:t>
      </w:r>
      <w:r w:rsidRPr="00833A64">
        <w:rPr>
          <w:rFonts w:ascii="Times New Roman" w:hAnsi="Times New Roman" w:cs="Times New Roman"/>
        </w:rPr>
        <w:t>полости.</w:t>
      </w:r>
    </w:p>
    <w:p w:rsidR="00833A64" w:rsidRDefault="00833A64" w:rsidP="00833A64">
      <w:pPr>
        <w:pStyle w:val="a3"/>
        <w:spacing w:before="1" w:line="360" w:lineRule="auto"/>
        <w:ind w:left="108" w:right="113" w:firstLine="397"/>
        <w:jc w:val="both"/>
        <w:rPr>
          <w:lang w:val="ru-RU"/>
        </w:rPr>
      </w:pPr>
      <w:r w:rsidRPr="0077338F">
        <w:rPr>
          <w:lang w:val="ru-RU"/>
        </w:rPr>
        <w:t xml:space="preserve">Физическое насилие включает также вовлечение ребенка в употребление наркотиков, </w:t>
      </w:r>
      <w:r>
        <w:rPr>
          <w:lang w:val="ru-RU"/>
        </w:rPr>
        <w:t>алкоголя, отравление его вещест</w:t>
      </w:r>
      <w:r w:rsidRPr="0077338F">
        <w:rPr>
          <w:lang w:val="ru-RU"/>
        </w:rPr>
        <w:t xml:space="preserve">вами или медицинскими препаратами, вызывающими </w:t>
      </w:r>
      <w:r>
        <w:rPr>
          <w:spacing w:val="-3"/>
          <w:lang w:val="ru-RU"/>
        </w:rPr>
        <w:t>одур</w:t>
      </w:r>
      <w:r w:rsidRPr="0077338F">
        <w:rPr>
          <w:lang w:val="ru-RU"/>
        </w:rPr>
        <w:t>манивание (например, снотворным, не прописанным врачом), а также попытки удушения или утопления</w:t>
      </w:r>
      <w:r w:rsidRPr="0077338F">
        <w:rPr>
          <w:spacing w:val="-25"/>
          <w:lang w:val="ru-RU"/>
        </w:rPr>
        <w:t xml:space="preserve"> </w:t>
      </w:r>
      <w:r>
        <w:rPr>
          <w:lang w:val="ru-RU"/>
        </w:rPr>
        <w:t>ребенка.</w:t>
      </w:r>
    </w:p>
    <w:p w:rsidR="00442BD9" w:rsidRDefault="00442BD9" w:rsidP="00442BD9">
      <w:pPr>
        <w:ind w:left="107" w:right="106" w:firstLine="398"/>
        <w:rPr>
          <w:i/>
        </w:rPr>
      </w:pPr>
    </w:p>
    <w:p w:rsidR="00442BD9" w:rsidRPr="00442BD9" w:rsidRDefault="00442BD9" w:rsidP="00442BD9">
      <w:pPr>
        <w:ind w:left="107" w:right="106"/>
        <w:rPr>
          <w:rFonts w:ascii="Times New Roman" w:hAnsi="Times New Roman" w:cs="Times New Roman"/>
          <w:i/>
        </w:rPr>
      </w:pPr>
      <w:r w:rsidRPr="00442BD9">
        <w:rPr>
          <w:rFonts w:ascii="Times New Roman" w:hAnsi="Times New Roman" w:cs="Times New Roman"/>
          <w:i/>
        </w:rPr>
        <w:lastRenderedPageBreak/>
        <w:t>Поведенческие и психологические индикаторы физического насилия:</w:t>
      </w:r>
    </w:p>
    <w:p w:rsidR="00442BD9" w:rsidRPr="00442BD9" w:rsidRDefault="00442BD9" w:rsidP="00442BD9">
      <w:pPr>
        <w:ind w:right="106"/>
        <w:rPr>
          <w:rFonts w:ascii="Times New Roman" w:hAnsi="Times New Roman" w:cs="Times New Roman"/>
          <w:i/>
        </w:rPr>
      </w:pPr>
      <w:r w:rsidRPr="00442BD9">
        <w:rPr>
          <w:rFonts w:ascii="Times New Roman" w:hAnsi="Times New Roman" w:cs="Times New Roman"/>
          <w:i/>
        </w:rPr>
        <w:t xml:space="preserve">- </w:t>
      </w:r>
      <w:r w:rsidRPr="00442BD9">
        <w:rPr>
          <w:rFonts w:ascii="Times New Roman" w:hAnsi="Times New Roman" w:cs="Times New Roman"/>
          <w:spacing w:val="-3"/>
        </w:rPr>
        <w:t>исключительная замкнутость или агрессивность</w:t>
      </w:r>
      <w:r w:rsidRPr="00442BD9">
        <w:rPr>
          <w:rFonts w:ascii="Times New Roman" w:hAnsi="Times New Roman" w:cs="Times New Roman"/>
          <w:spacing w:val="32"/>
        </w:rPr>
        <w:t xml:space="preserve"> </w:t>
      </w:r>
      <w:r w:rsidRPr="00442BD9">
        <w:rPr>
          <w:rFonts w:ascii="Times New Roman" w:hAnsi="Times New Roman" w:cs="Times New Roman"/>
          <w:spacing w:val="-3"/>
        </w:rPr>
        <w:t>ребенка;</w:t>
      </w:r>
    </w:p>
    <w:p w:rsidR="00442BD9" w:rsidRPr="00442BD9" w:rsidRDefault="00442BD9" w:rsidP="00442BD9">
      <w:pPr>
        <w:tabs>
          <w:tab w:val="left" w:pos="713"/>
        </w:tabs>
        <w:spacing w:before="1"/>
        <w:ind w:right="106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малоподвижность, пассивность, слабая эмоциональная реакция;</w:t>
      </w:r>
    </w:p>
    <w:p w:rsidR="00442BD9" w:rsidRPr="00442BD9" w:rsidRDefault="00442BD9" w:rsidP="00442BD9">
      <w:pPr>
        <w:tabs>
          <w:tab w:val="left" w:pos="675"/>
        </w:tabs>
        <w:spacing w:line="242" w:lineRule="auto"/>
        <w:ind w:right="113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негативная реакция на группу детей (настороженность и агрессия на любые изменения в</w:t>
      </w:r>
      <w:r w:rsidRPr="00442BD9">
        <w:rPr>
          <w:rFonts w:ascii="Times New Roman" w:hAnsi="Times New Roman" w:cs="Times New Roman"/>
          <w:spacing w:val="-16"/>
        </w:rPr>
        <w:t xml:space="preserve"> </w:t>
      </w:r>
      <w:r w:rsidRPr="00442BD9">
        <w:rPr>
          <w:rFonts w:ascii="Times New Roman" w:hAnsi="Times New Roman" w:cs="Times New Roman"/>
        </w:rPr>
        <w:t>группе);</w:t>
      </w:r>
    </w:p>
    <w:p w:rsidR="00442BD9" w:rsidRPr="00442BD9" w:rsidRDefault="00442BD9" w:rsidP="00442BD9">
      <w:pPr>
        <w:tabs>
          <w:tab w:val="left" w:pos="675"/>
        </w:tabs>
        <w:spacing w:line="250" w:lineRule="exact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стеснительность, избегание контактов со</w:t>
      </w:r>
      <w:r w:rsidRPr="00442BD9">
        <w:rPr>
          <w:rFonts w:ascii="Times New Roman" w:hAnsi="Times New Roman" w:cs="Times New Roman"/>
          <w:spacing w:val="-23"/>
        </w:rPr>
        <w:t xml:space="preserve"> </w:t>
      </w:r>
      <w:r w:rsidRPr="00442BD9">
        <w:rPr>
          <w:rFonts w:ascii="Times New Roman" w:hAnsi="Times New Roman" w:cs="Times New Roman"/>
        </w:rPr>
        <w:t>сверстниками;</w:t>
      </w:r>
    </w:p>
    <w:p w:rsidR="00442BD9" w:rsidRPr="00442BD9" w:rsidRDefault="00442BD9" w:rsidP="00442BD9">
      <w:pPr>
        <w:tabs>
          <w:tab w:val="left" w:pos="675"/>
        </w:tabs>
        <w:spacing w:line="251" w:lineRule="exact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поведение «маленького</w:t>
      </w:r>
      <w:r w:rsidRPr="00442BD9">
        <w:rPr>
          <w:rFonts w:ascii="Times New Roman" w:hAnsi="Times New Roman" w:cs="Times New Roman"/>
          <w:spacing w:val="-19"/>
        </w:rPr>
        <w:t xml:space="preserve"> </w:t>
      </w:r>
      <w:r w:rsidRPr="00442BD9">
        <w:rPr>
          <w:rFonts w:ascii="Times New Roman" w:hAnsi="Times New Roman" w:cs="Times New Roman"/>
        </w:rPr>
        <w:t>старичка»;</w:t>
      </w:r>
    </w:p>
    <w:p w:rsidR="00442BD9" w:rsidRPr="00442BD9" w:rsidRDefault="00442BD9" w:rsidP="00442BD9">
      <w:pPr>
        <w:tabs>
          <w:tab w:val="left" w:pos="704"/>
        </w:tabs>
        <w:spacing w:before="1"/>
        <w:ind w:right="115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предпочтение игр только с маленькими детьми, а не с ровесниками;</w:t>
      </w:r>
    </w:p>
    <w:p w:rsidR="00442BD9" w:rsidRPr="00442BD9" w:rsidRDefault="00442BD9" w:rsidP="00442BD9">
      <w:pPr>
        <w:tabs>
          <w:tab w:val="left" w:pos="732"/>
        </w:tabs>
        <w:spacing w:before="7" w:line="250" w:lineRule="exact"/>
        <w:ind w:right="114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 xml:space="preserve">- </w:t>
      </w:r>
      <w:proofErr w:type="spellStart"/>
      <w:r w:rsidRPr="00442BD9">
        <w:rPr>
          <w:rFonts w:ascii="Times New Roman" w:hAnsi="Times New Roman" w:cs="Times New Roman"/>
        </w:rPr>
        <w:t>саморазрушающее</w:t>
      </w:r>
      <w:proofErr w:type="spellEnd"/>
      <w:r w:rsidRPr="00442BD9">
        <w:rPr>
          <w:rFonts w:ascii="Times New Roman" w:hAnsi="Times New Roman" w:cs="Times New Roman"/>
        </w:rPr>
        <w:t xml:space="preserve"> поведение (например, членовредительство);</w:t>
      </w:r>
    </w:p>
    <w:p w:rsidR="00442BD9" w:rsidRPr="00442BD9" w:rsidRDefault="00442BD9" w:rsidP="00442BD9">
      <w:pPr>
        <w:tabs>
          <w:tab w:val="left" w:pos="713"/>
        </w:tabs>
        <w:ind w:right="113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lastRenderedPageBreak/>
        <w:t>- ношение одежды, не подходящей для погодных условий, но скрывающей</w:t>
      </w:r>
      <w:r w:rsidRPr="00442BD9">
        <w:rPr>
          <w:rFonts w:ascii="Times New Roman" w:hAnsi="Times New Roman" w:cs="Times New Roman"/>
          <w:spacing w:val="-12"/>
        </w:rPr>
        <w:t xml:space="preserve"> </w:t>
      </w:r>
      <w:r w:rsidRPr="00442BD9">
        <w:rPr>
          <w:rFonts w:ascii="Times New Roman" w:hAnsi="Times New Roman" w:cs="Times New Roman"/>
        </w:rPr>
        <w:t>тело;</w:t>
      </w:r>
    </w:p>
    <w:p w:rsidR="00442BD9" w:rsidRPr="00442BD9" w:rsidRDefault="00442BD9" w:rsidP="00442BD9">
      <w:pPr>
        <w:tabs>
          <w:tab w:val="left" w:pos="675"/>
        </w:tabs>
        <w:spacing w:line="250" w:lineRule="exact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тревожность в отношениях с другими</w:t>
      </w:r>
      <w:r w:rsidRPr="00442BD9">
        <w:rPr>
          <w:rFonts w:ascii="Times New Roman" w:hAnsi="Times New Roman" w:cs="Times New Roman"/>
          <w:spacing w:val="-17"/>
        </w:rPr>
        <w:t xml:space="preserve"> </w:t>
      </w:r>
      <w:r w:rsidRPr="00442BD9">
        <w:rPr>
          <w:rFonts w:ascii="Times New Roman" w:hAnsi="Times New Roman" w:cs="Times New Roman"/>
        </w:rPr>
        <w:t>людьми;</w:t>
      </w:r>
    </w:p>
    <w:p w:rsidR="00442BD9" w:rsidRPr="00442BD9" w:rsidRDefault="00442BD9" w:rsidP="00442BD9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страх взрослых, страх физического</w:t>
      </w:r>
      <w:r w:rsidRPr="00442BD9">
        <w:rPr>
          <w:rFonts w:ascii="Times New Roman" w:hAnsi="Times New Roman" w:cs="Times New Roman"/>
          <w:spacing w:val="-17"/>
        </w:rPr>
        <w:t xml:space="preserve"> </w:t>
      </w:r>
      <w:r w:rsidRPr="00442BD9">
        <w:rPr>
          <w:rFonts w:ascii="Times New Roman" w:hAnsi="Times New Roman" w:cs="Times New Roman"/>
        </w:rPr>
        <w:t>контакта;</w:t>
      </w:r>
    </w:p>
    <w:p w:rsidR="00442BD9" w:rsidRPr="00442BD9" w:rsidRDefault="00442BD9" w:rsidP="00442BD9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боязнь идти</w:t>
      </w:r>
      <w:r w:rsidRPr="00442BD9">
        <w:rPr>
          <w:rFonts w:ascii="Times New Roman" w:hAnsi="Times New Roman" w:cs="Times New Roman"/>
          <w:spacing w:val="-10"/>
        </w:rPr>
        <w:t xml:space="preserve"> </w:t>
      </w:r>
      <w:r w:rsidRPr="00442BD9">
        <w:rPr>
          <w:rFonts w:ascii="Times New Roman" w:hAnsi="Times New Roman" w:cs="Times New Roman"/>
        </w:rPr>
        <w:t>домой;</w:t>
      </w:r>
    </w:p>
    <w:p w:rsidR="00442BD9" w:rsidRPr="00442BD9" w:rsidRDefault="00442BD9" w:rsidP="00442BD9">
      <w:pPr>
        <w:tabs>
          <w:tab w:val="left" w:pos="675"/>
        </w:tabs>
        <w:spacing w:before="1" w:line="251" w:lineRule="exact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  <w:spacing w:val="-3"/>
        </w:rPr>
        <w:t xml:space="preserve">- побеги </w:t>
      </w:r>
      <w:r w:rsidRPr="00442BD9">
        <w:rPr>
          <w:rFonts w:ascii="Times New Roman" w:hAnsi="Times New Roman" w:cs="Times New Roman"/>
        </w:rPr>
        <w:t>из</w:t>
      </w:r>
      <w:r w:rsidRPr="00442BD9">
        <w:rPr>
          <w:rFonts w:ascii="Times New Roman" w:hAnsi="Times New Roman" w:cs="Times New Roman"/>
          <w:spacing w:val="13"/>
        </w:rPr>
        <w:t xml:space="preserve"> </w:t>
      </w:r>
      <w:r w:rsidRPr="00442BD9">
        <w:rPr>
          <w:rFonts w:ascii="Times New Roman" w:hAnsi="Times New Roman" w:cs="Times New Roman"/>
        </w:rPr>
        <w:t>дома;</w:t>
      </w:r>
    </w:p>
    <w:p w:rsidR="00442BD9" w:rsidRPr="00442BD9" w:rsidRDefault="00442BD9" w:rsidP="00442BD9">
      <w:pPr>
        <w:tabs>
          <w:tab w:val="left" w:pos="675"/>
        </w:tabs>
        <w:spacing w:line="251" w:lineRule="exact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повышенная тревога, когда плачут другие</w:t>
      </w:r>
      <w:r w:rsidRPr="00442BD9">
        <w:rPr>
          <w:rFonts w:ascii="Times New Roman" w:hAnsi="Times New Roman" w:cs="Times New Roman"/>
          <w:spacing w:val="-25"/>
        </w:rPr>
        <w:t xml:space="preserve"> </w:t>
      </w:r>
      <w:r w:rsidRPr="00442BD9">
        <w:rPr>
          <w:rFonts w:ascii="Times New Roman" w:hAnsi="Times New Roman" w:cs="Times New Roman"/>
        </w:rPr>
        <w:t>дети;</w:t>
      </w:r>
    </w:p>
    <w:p w:rsidR="00442BD9" w:rsidRDefault="00442BD9" w:rsidP="00442BD9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 w:rsidRPr="00442BD9">
        <w:rPr>
          <w:rFonts w:ascii="Times New Roman" w:hAnsi="Times New Roman" w:cs="Times New Roman"/>
        </w:rPr>
        <w:t>- тики, сосание пальцев, раскачивание и</w:t>
      </w:r>
      <w:r w:rsidRPr="00442BD9"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601BCF" w:rsidRDefault="00601BCF" w:rsidP="00442BD9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  <w:i/>
        </w:rPr>
      </w:pPr>
      <w:r w:rsidRPr="00601BCF">
        <w:rPr>
          <w:rFonts w:ascii="Times New Roman" w:hAnsi="Times New Roman" w:cs="Times New Roman"/>
          <w:i/>
        </w:rPr>
        <w:lastRenderedPageBreak/>
        <w:t>Взаимосвязь физических наказаний и нарушений: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>ребенок идентифицирует себя с родителем (или иным значимым взрослым), который демонстрирует негативную форму поведения;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>ребенок моделирует поведение родителя;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 xml:space="preserve">неадекватная забота </w:t>
      </w:r>
      <w:r>
        <w:rPr>
          <w:rFonts w:ascii="Times New Roman" w:hAnsi="Times New Roman" w:cs="Times New Roman"/>
        </w:rPr>
        <w:t xml:space="preserve">уменьшает </w:t>
      </w:r>
      <w:proofErr w:type="spellStart"/>
      <w:r>
        <w:rPr>
          <w:rFonts w:ascii="Times New Roman" w:hAnsi="Times New Roman" w:cs="Times New Roman"/>
        </w:rPr>
        <w:t>эмпатию</w:t>
      </w:r>
      <w:proofErr w:type="spellEnd"/>
      <w:r>
        <w:rPr>
          <w:rFonts w:ascii="Times New Roman" w:hAnsi="Times New Roman" w:cs="Times New Roman"/>
        </w:rPr>
        <w:t xml:space="preserve"> ребенка и по</w:t>
      </w:r>
      <w:r w:rsidRPr="00601BCF">
        <w:rPr>
          <w:rFonts w:ascii="Times New Roman" w:hAnsi="Times New Roman" w:cs="Times New Roman"/>
        </w:rPr>
        <w:t>вышает агрессивность;</w:t>
      </w: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>нарушения поведени</w:t>
      </w:r>
      <w:r>
        <w:rPr>
          <w:rFonts w:ascii="Times New Roman" w:hAnsi="Times New Roman" w:cs="Times New Roman"/>
        </w:rPr>
        <w:t>я, обусловленные другими причи</w:t>
      </w:r>
      <w:r w:rsidRPr="00601BCF">
        <w:rPr>
          <w:rFonts w:ascii="Times New Roman" w:hAnsi="Times New Roman" w:cs="Times New Roman"/>
        </w:rPr>
        <w:t>нами (например, отклонениями в развитии ребенка), приводят к тому, что родители начин</w:t>
      </w:r>
      <w:r>
        <w:rPr>
          <w:rFonts w:ascii="Times New Roman" w:hAnsi="Times New Roman" w:cs="Times New Roman"/>
        </w:rPr>
        <w:t>ают использовать физические наказания;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>высокий уровень активности изматывает родителей, они «сдаются» и перестают контролировать;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01BCF">
        <w:rPr>
          <w:rFonts w:ascii="Times New Roman" w:hAnsi="Times New Roman" w:cs="Times New Roman"/>
        </w:rPr>
        <w:t>обычные приемы воспитания (убеждение</w:t>
      </w:r>
      <w:r>
        <w:rPr>
          <w:rFonts w:ascii="Times New Roman" w:hAnsi="Times New Roman" w:cs="Times New Roman"/>
        </w:rPr>
        <w:t xml:space="preserve">, запрет и  др.) </w:t>
      </w:r>
      <w:r w:rsidRPr="00601BCF">
        <w:rPr>
          <w:rFonts w:ascii="Times New Roman" w:hAnsi="Times New Roman" w:cs="Times New Roman"/>
        </w:rPr>
        <w:t>«не срабатывают»;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601BCF">
        <w:rPr>
          <w:rFonts w:ascii="Times New Roman" w:hAnsi="Times New Roman" w:cs="Times New Roman"/>
        </w:rPr>
        <w:t>гиперактивность</w:t>
      </w:r>
      <w:proofErr w:type="spellEnd"/>
      <w:r w:rsidRPr="00601BCF">
        <w:rPr>
          <w:rFonts w:ascii="Times New Roman" w:hAnsi="Times New Roman" w:cs="Times New Roman"/>
        </w:rPr>
        <w:t xml:space="preserve"> ребен</w:t>
      </w:r>
      <w:r>
        <w:rPr>
          <w:rFonts w:ascii="Times New Roman" w:hAnsi="Times New Roman" w:cs="Times New Roman"/>
        </w:rPr>
        <w:t>ка повышает уровень стресса ро</w:t>
      </w:r>
      <w:r w:rsidRPr="00601BCF">
        <w:rPr>
          <w:rFonts w:ascii="Times New Roman" w:hAnsi="Times New Roman" w:cs="Times New Roman"/>
        </w:rPr>
        <w:t>дителей.</w:t>
      </w: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  <w:i/>
        </w:rPr>
      </w:pPr>
      <w:r w:rsidRPr="00601BCF">
        <w:rPr>
          <w:rFonts w:ascii="Times New Roman" w:hAnsi="Times New Roman" w:cs="Times New Roman"/>
          <w:i/>
        </w:rPr>
        <w:lastRenderedPageBreak/>
        <w:t>Факторы, на которые специалистам нужно обратить внимание, связанные с семьей, на основании которых можно предполагать применение физического насилия по отнош</w:t>
      </w:r>
      <w:r>
        <w:rPr>
          <w:rFonts w:ascii="Times New Roman" w:hAnsi="Times New Roman" w:cs="Times New Roman"/>
          <w:i/>
        </w:rPr>
        <w:t>е</w:t>
      </w:r>
      <w:r w:rsidRPr="00601BCF">
        <w:rPr>
          <w:rFonts w:ascii="Times New Roman" w:hAnsi="Times New Roman" w:cs="Times New Roman"/>
          <w:i/>
        </w:rPr>
        <w:t>нию к ребенку: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>известно, что в этой семье детей или конкретно данного ребенка и раньше подвергали физическому насилию;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>родитель относится к</w:t>
      </w:r>
      <w:r>
        <w:rPr>
          <w:rFonts w:ascii="Times New Roman" w:hAnsi="Times New Roman" w:cs="Times New Roman"/>
        </w:rPr>
        <w:t xml:space="preserve"> ребенку с необъяснимым презре</w:t>
      </w:r>
      <w:r w:rsidRPr="00601BCF">
        <w:rPr>
          <w:rFonts w:ascii="Times New Roman" w:hAnsi="Times New Roman" w:cs="Times New Roman"/>
        </w:rPr>
        <w:t>нием, пренебрежительно;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>родитель применяет жестокие приемы для воспитания дисциплинированности у ребенка (удары кулаком или рукой, ногой, избиение предметом, ремнем и т. д.);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601BCF">
        <w:rPr>
          <w:rFonts w:ascii="Times New Roman" w:hAnsi="Times New Roman" w:cs="Times New Roman"/>
        </w:rPr>
        <w:t>в случае физической т</w:t>
      </w:r>
      <w:r>
        <w:rPr>
          <w:rFonts w:ascii="Times New Roman" w:hAnsi="Times New Roman" w:cs="Times New Roman"/>
        </w:rPr>
        <w:t>равмы ребенка родитель не обра</w:t>
      </w:r>
      <w:r w:rsidRPr="00601BCF">
        <w:rPr>
          <w:rFonts w:ascii="Times New Roman" w:hAnsi="Times New Roman" w:cs="Times New Roman"/>
        </w:rPr>
        <w:t>щается к врачу;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01BCF">
        <w:rPr>
          <w:rFonts w:ascii="Times New Roman" w:hAnsi="Times New Roman" w:cs="Times New Roman"/>
        </w:rPr>
        <w:t>известно, как родитель угрожал ребенку физической расправой («Ты у меня сегодня за</w:t>
      </w:r>
      <w:r>
        <w:rPr>
          <w:rFonts w:ascii="Times New Roman" w:hAnsi="Times New Roman" w:cs="Times New Roman"/>
        </w:rPr>
        <w:t>работаешь…»), как он вспо</w:t>
      </w:r>
      <w:r w:rsidRPr="00601BCF">
        <w:rPr>
          <w:rFonts w:ascii="Times New Roman" w:hAnsi="Times New Roman" w:cs="Times New Roman"/>
        </w:rPr>
        <w:t>минал насильственные действия («Ты у меня получишь, как тогда…»);</w:t>
      </w:r>
    </w:p>
    <w:p w:rsidR="00601BCF" w:rsidRP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 xml:space="preserve">описание родителем </w:t>
      </w:r>
      <w:r>
        <w:rPr>
          <w:rFonts w:ascii="Times New Roman" w:hAnsi="Times New Roman" w:cs="Times New Roman"/>
        </w:rPr>
        <w:t>происшествия не совпадает с ха</w:t>
      </w:r>
      <w:r w:rsidRPr="00601BCF">
        <w:rPr>
          <w:rFonts w:ascii="Times New Roman" w:hAnsi="Times New Roman" w:cs="Times New Roman"/>
        </w:rPr>
        <w:t xml:space="preserve">рактером травмы у ребенка (например, родитель привозит своего шестилетнего сына без сознания, объясняя травму </w:t>
      </w:r>
      <w:proofErr w:type="spellStart"/>
      <w:r w:rsidRPr="00601BCF">
        <w:rPr>
          <w:rFonts w:ascii="Times New Roman" w:hAnsi="Times New Roman" w:cs="Times New Roman"/>
        </w:rPr>
        <w:t>г</w:t>
      </w:r>
      <w:proofErr w:type="gramStart"/>
      <w:r w:rsidRPr="00601BCF">
        <w:rPr>
          <w:rFonts w:ascii="Times New Roman" w:hAnsi="Times New Roman" w:cs="Times New Roman"/>
        </w:rPr>
        <w:t>о</w:t>
      </w:r>
      <w:proofErr w:type="spellEnd"/>
      <w:r w:rsidRPr="00601BCF">
        <w:rPr>
          <w:rFonts w:ascii="Times New Roman" w:hAnsi="Times New Roman" w:cs="Times New Roman"/>
        </w:rPr>
        <w:t>-</w:t>
      </w:r>
      <w:proofErr w:type="gramEnd"/>
      <w:r w:rsidRPr="00601BCF">
        <w:rPr>
          <w:rFonts w:ascii="Times New Roman" w:hAnsi="Times New Roman" w:cs="Times New Roman"/>
        </w:rPr>
        <w:t xml:space="preserve"> ловы падением с качелей, а п</w:t>
      </w:r>
      <w:r>
        <w:rPr>
          <w:rFonts w:ascii="Times New Roman" w:hAnsi="Times New Roman" w:cs="Times New Roman"/>
        </w:rPr>
        <w:t>ри этом на теле ребенка обнару</w:t>
      </w:r>
      <w:r w:rsidRPr="00601BCF">
        <w:rPr>
          <w:rFonts w:ascii="Times New Roman" w:hAnsi="Times New Roman" w:cs="Times New Roman"/>
        </w:rPr>
        <w:t>живаются кровоподтеки разной давности, ссадины в виде по- лос от ударов ремнем и связывания);</w:t>
      </w:r>
    </w:p>
    <w:p w:rsidR="00601BCF" w:rsidRDefault="00601BCF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BCF">
        <w:rPr>
          <w:rFonts w:ascii="Times New Roman" w:hAnsi="Times New Roman" w:cs="Times New Roman"/>
        </w:rPr>
        <w:t xml:space="preserve">родитель не может объяснить, как возникла травма, </w:t>
      </w:r>
      <w:r>
        <w:rPr>
          <w:rFonts w:ascii="Times New Roman" w:hAnsi="Times New Roman" w:cs="Times New Roman"/>
        </w:rPr>
        <w:t>дает противоречивые объяснения.</w:t>
      </w:r>
    </w:p>
    <w:p w:rsidR="00F65733" w:rsidRDefault="00F65733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F65733" w:rsidRDefault="00F65733" w:rsidP="00F65733">
      <w:pPr>
        <w:tabs>
          <w:tab w:val="left" w:pos="675"/>
        </w:tabs>
        <w:spacing w:before="1"/>
        <w:rPr>
          <w:rFonts w:ascii="Times New Roman" w:hAnsi="Times New Roman" w:cs="Times New Roman"/>
        </w:rPr>
      </w:pPr>
    </w:p>
    <w:p w:rsidR="00F65733" w:rsidRPr="00F65733" w:rsidRDefault="00F65733" w:rsidP="00F65733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 w:rsidRPr="00F65733">
        <w:rPr>
          <w:rFonts w:ascii="Times New Roman" w:hAnsi="Times New Roman" w:cs="Times New Roman"/>
          <w:i/>
        </w:rPr>
        <w:lastRenderedPageBreak/>
        <w:t>У детей</w:t>
      </w:r>
      <w:r>
        <w:rPr>
          <w:rFonts w:ascii="Times New Roman" w:hAnsi="Times New Roman" w:cs="Times New Roman"/>
          <w:i/>
        </w:rPr>
        <w:t xml:space="preserve"> 3-6 лет</w:t>
      </w:r>
      <w:r w:rsidRPr="00F65733">
        <w:rPr>
          <w:rFonts w:ascii="Times New Roman" w:hAnsi="Times New Roman" w:cs="Times New Roman"/>
          <w:i/>
        </w:rPr>
        <w:t>, подвергшихся физическому насилию, может наблюдаться следующая симптоматика</w:t>
      </w:r>
      <w:r w:rsidRPr="00F65733">
        <w:rPr>
          <w:rFonts w:ascii="Times New Roman" w:hAnsi="Times New Roman" w:cs="Times New Roman"/>
        </w:rPr>
        <w:t>:</w:t>
      </w:r>
    </w:p>
    <w:p w:rsidR="00F65733" w:rsidRPr="00F65733" w:rsidRDefault="00F65733" w:rsidP="00F65733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5733">
        <w:rPr>
          <w:rFonts w:ascii="Times New Roman" w:hAnsi="Times New Roman" w:cs="Times New Roman"/>
        </w:rPr>
        <w:t>примирение со случ</w:t>
      </w:r>
      <w:r>
        <w:rPr>
          <w:rFonts w:ascii="Times New Roman" w:hAnsi="Times New Roman" w:cs="Times New Roman"/>
        </w:rPr>
        <w:t>ившимся, отсутствие сопротивле</w:t>
      </w:r>
      <w:r w:rsidRPr="00F65733">
        <w:rPr>
          <w:rFonts w:ascii="Times New Roman" w:hAnsi="Times New Roman" w:cs="Times New Roman"/>
        </w:rPr>
        <w:t>ния, пассивная реакция на боль;</w:t>
      </w:r>
    </w:p>
    <w:p w:rsidR="00F65733" w:rsidRPr="00F65733" w:rsidRDefault="00F65733" w:rsidP="00F65733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5733">
        <w:rPr>
          <w:rFonts w:ascii="Times New Roman" w:hAnsi="Times New Roman" w:cs="Times New Roman"/>
        </w:rPr>
        <w:t>болезненное отношение</w:t>
      </w:r>
      <w:r>
        <w:rPr>
          <w:rFonts w:ascii="Times New Roman" w:hAnsi="Times New Roman" w:cs="Times New Roman"/>
        </w:rPr>
        <w:t xml:space="preserve"> к замечаниям, критике, заиски</w:t>
      </w:r>
      <w:r w:rsidRPr="00F65733">
        <w:rPr>
          <w:rFonts w:ascii="Times New Roman" w:hAnsi="Times New Roman" w:cs="Times New Roman"/>
        </w:rPr>
        <w:t>вающее поведение, чрезмерная уступчивость;</w:t>
      </w:r>
    </w:p>
    <w:p w:rsidR="00F65733" w:rsidRPr="00F65733" w:rsidRDefault="00F65733" w:rsidP="00F65733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F65733">
        <w:rPr>
          <w:rFonts w:ascii="Times New Roman" w:hAnsi="Times New Roman" w:cs="Times New Roman"/>
        </w:rPr>
        <w:t>псевдовзрослое</w:t>
      </w:r>
      <w:proofErr w:type="spellEnd"/>
      <w:r w:rsidRPr="00F65733">
        <w:rPr>
          <w:rFonts w:ascii="Times New Roman" w:hAnsi="Times New Roman" w:cs="Times New Roman"/>
        </w:rPr>
        <w:t xml:space="preserve"> поведение (внешне копирует поведение взрослых);</w:t>
      </w:r>
    </w:p>
    <w:p w:rsidR="00F65733" w:rsidRPr="00F65733" w:rsidRDefault="00F65733" w:rsidP="00F65733">
      <w:pPr>
        <w:tabs>
          <w:tab w:val="left" w:pos="675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5733">
        <w:rPr>
          <w:rFonts w:ascii="Times New Roman" w:hAnsi="Times New Roman" w:cs="Times New Roman"/>
        </w:rPr>
        <w:t>негативизм, агрессивнос</w:t>
      </w:r>
      <w:r>
        <w:rPr>
          <w:rFonts w:ascii="Times New Roman" w:hAnsi="Times New Roman" w:cs="Times New Roman"/>
        </w:rPr>
        <w:t>ть, лживость, воровство, жесто</w:t>
      </w:r>
      <w:r w:rsidRPr="00F65733">
        <w:rPr>
          <w:rFonts w:ascii="Times New Roman" w:hAnsi="Times New Roman" w:cs="Times New Roman"/>
        </w:rPr>
        <w:t>кость по отношению к животным;</w:t>
      </w:r>
    </w:p>
    <w:p w:rsidR="00F65733" w:rsidRPr="00442BD9" w:rsidRDefault="00F65733" w:rsidP="00601BCF">
      <w:pPr>
        <w:tabs>
          <w:tab w:val="left" w:pos="675"/>
        </w:tabs>
        <w:spacing w:before="1"/>
        <w:rPr>
          <w:rFonts w:ascii="Times New Roman" w:hAnsi="Times New Roman" w:cs="Times New Roman"/>
        </w:rPr>
        <w:sectPr w:rsidR="00F65733" w:rsidRPr="00442BD9" w:rsidSect="00833A64">
          <w:type w:val="continuous"/>
          <w:pgSz w:w="11900" w:h="8400" w:orient="landscape"/>
          <w:pgMar w:top="1140" w:right="1080" w:bottom="1140" w:left="1100" w:header="0" w:footer="89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299"/>
        </w:sectPr>
      </w:pPr>
      <w:r>
        <w:rPr>
          <w:rFonts w:ascii="Times New Roman" w:hAnsi="Times New Roman" w:cs="Times New Roman"/>
        </w:rPr>
        <w:t>- склонность к поджогам.</w:t>
      </w:r>
      <w:bookmarkStart w:id="0" w:name="_GoBack"/>
      <w:bookmarkEnd w:id="0"/>
    </w:p>
    <w:p w:rsidR="00735E19" w:rsidRDefault="00735E19"/>
    <w:sectPr w:rsidR="00735E19" w:rsidSect="00833A6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F25"/>
    <w:multiLevelType w:val="hybridMultilevel"/>
    <w:tmpl w:val="E54C15BE"/>
    <w:lvl w:ilvl="0" w:tplc="907444D6">
      <w:numFmt w:val="bullet"/>
      <w:lvlText w:val="–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5A4DC4">
      <w:numFmt w:val="bullet"/>
      <w:lvlText w:val="•"/>
      <w:lvlJc w:val="left"/>
      <w:pPr>
        <w:ind w:left="702" w:hanging="192"/>
      </w:pPr>
      <w:rPr>
        <w:rFonts w:hint="default"/>
      </w:rPr>
    </w:lvl>
    <w:lvl w:ilvl="2" w:tplc="D99CD100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6D44673A">
      <w:numFmt w:val="bullet"/>
      <w:lvlText w:val="•"/>
      <w:lvlJc w:val="left"/>
      <w:pPr>
        <w:ind w:left="1906" w:hanging="192"/>
      </w:pPr>
      <w:rPr>
        <w:rFonts w:hint="default"/>
      </w:rPr>
    </w:lvl>
    <w:lvl w:ilvl="4" w:tplc="85044FF8">
      <w:numFmt w:val="bullet"/>
      <w:lvlText w:val="•"/>
      <w:lvlJc w:val="left"/>
      <w:pPr>
        <w:ind w:left="2508" w:hanging="192"/>
      </w:pPr>
      <w:rPr>
        <w:rFonts w:hint="default"/>
      </w:rPr>
    </w:lvl>
    <w:lvl w:ilvl="5" w:tplc="4E2A183C">
      <w:numFmt w:val="bullet"/>
      <w:lvlText w:val="•"/>
      <w:lvlJc w:val="left"/>
      <w:pPr>
        <w:ind w:left="3110" w:hanging="192"/>
      </w:pPr>
      <w:rPr>
        <w:rFonts w:hint="default"/>
      </w:rPr>
    </w:lvl>
    <w:lvl w:ilvl="6" w:tplc="3F9468A4">
      <w:numFmt w:val="bullet"/>
      <w:lvlText w:val="•"/>
      <w:lvlJc w:val="left"/>
      <w:pPr>
        <w:ind w:left="3712" w:hanging="192"/>
      </w:pPr>
      <w:rPr>
        <w:rFonts w:hint="default"/>
      </w:rPr>
    </w:lvl>
    <w:lvl w:ilvl="7" w:tplc="EF0E7B24">
      <w:numFmt w:val="bullet"/>
      <w:lvlText w:val="•"/>
      <w:lvlJc w:val="left"/>
      <w:pPr>
        <w:ind w:left="4314" w:hanging="192"/>
      </w:pPr>
      <w:rPr>
        <w:rFonts w:hint="default"/>
      </w:rPr>
    </w:lvl>
    <w:lvl w:ilvl="8" w:tplc="84ECD34C">
      <w:numFmt w:val="bullet"/>
      <w:lvlText w:val="•"/>
      <w:lvlJc w:val="left"/>
      <w:pPr>
        <w:ind w:left="4916" w:hanging="192"/>
      </w:pPr>
      <w:rPr>
        <w:rFonts w:hint="default"/>
      </w:rPr>
    </w:lvl>
  </w:abstractNum>
  <w:abstractNum w:abstractNumId="1">
    <w:nsid w:val="66545E48"/>
    <w:multiLevelType w:val="hybridMultilevel"/>
    <w:tmpl w:val="6912774A"/>
    <w:lvl w:ilvl="0" w:tplc="F7A88502">
      <w:numFmt w:val="bullet"/>
      <w:lvlText w:val="–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86F5A2">
      <w:numFmt w:val="bullet"/>
      <w:lvlText w:val="•"/>
      <w:lvlJc w:val="left"/>
      <w:pPr>
        <w:ind w:left="702" w:hanging="164"/>
      </w:pPr>
      <w:rPr>
        <w:rFonts w:hint="default"/>
      </w:rPr>
    </w:lvl>
    <w:lvl w:ilvl="2" w:tplc="F508C938">
      <w:numFmt w:val="bullet"/>
      <w:lvlText w:val="•"/>
      <w:lvlJc w:val="left"/>
      <w:pPr>
        <w:ind w:left="1304" w:hanging="164"/>
      </w:pPr>
      <w:rPr>
        <w:rFonts w:hint="default"/>
      </w:rPr>
    </w:lvl>
    <w:lvl w:ilvl="3" w:tplc="07105332">
      <w:numFmt w:val="bullet"/>
      <w:lvlText w:val="•"/>
      <w:lvlJc w:val="left"/>
      <w:pPr>
        <w:ind w:left="1906" w:hanging="164"/>
      </w:pPr>
      <w:rPr>
        <w:rFonts w:hint="default"/>
      </w:rPr>
    </w:lvl>
    <w:lvl w:ilvl="4" w:tplc="3A74DC7E">
      <w:numFmt w:val="bullet"/>
      <w:lvlText w:val="•"/>
      <w:lvlJc w:val="left"/>
      <w:pPr>
        <w:ind w:left="2508" w:hanging="164"/>
      </w:pPr>
      <w:rPr>
        <w:rFonts w:hint="default"/>
      </w:rPr>
    </w:lvl>
    <w:lvl w:ilvl="5" w:tplc="605AD098">
      <w:numFmt w:val="bullet"/>
      <w:lvlText w:val="•"/>
      <w:lvlJc w:val="left"/>
      <w:pPr>
        <w:ind w:left="3110" w:hanging="164"/>
      </w:pPr>
      <w:rPr>
        <w:rFonts w:hint="default"/>
      </w:rPr>
    </w:lvl>
    <w:lvl w:ilvl="6" w:tplc="0952FA9E">
      <w:numFmt w:val="bullet"/>
      <w:lvlText w:val="•"/>
      <w:lvlJc w:val="left"/>
      <w:pPr>
        <w:ind w:left="3712" w:hanging="164"/>
      </w:pPr>
      <w:rPr>
        <w:rFonts w:hint="default"/>
      </w:rPr>
    </w:lvl>
    <w:lvl w:ilvl="7" w:tplc="2AFEB290">
      <w:numFmt w:val="bullet"/>
      <w:lvlText w:val="•"/>
      <w:lvlJc w:val="left"/>
      <w:pPr>
        <w:ind w:left="4314" w:hanging="164"/>
      </w:pPr>
      <w:rPr>
        <w:rFonts w:hint="default"/>
      </w:rPr>
    </w:lvl>
    <w:lvl w:ilvl="8" w:tplc="D7C649FA">
      <w:numFmt w:val="bullet"/>
      <w:lvlText w:val="•"/>
      <w:lvlJc w:val="left"/>
      <w:pPr>
        <w:ind w:left="4916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4"/>
    <w:rsid w:val="00442BD9"/>
    <w:rsid w:val="00601BCF"/>
    <w:rsid w:val="00735E19"/>
    <w:rsid w:val="00833A64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A6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3A6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33A64"/>
    <w:pPr>
      <w:widowControl w:val="0"/>
      <w:spacing w:after="0" w:line="240" w:lineRule="auto"/>
      <w:ind w:left="108" w:firstLine="39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A6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3A6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33A64"/>
    <w:pPr>
      <w:widowControl w:val="0"/>
      <w:spacing w:after="0" w:line="240" w:lineRule="auto"/>
      <w:ind w:left="108" w:firstLine="3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B9B4-463E-45A4-ADFA-2A8CDA0A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2017-05-17T02:04:00Z</dcterms:created>
  <dcterms:modified xsi:type="dcterms:W3CDTF">2017-05-17T02:26:00Z</dcterms:modified>
</cp:coreProperties>
</file>